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4F5" w:rsidRDefault="002B5944">
      <w:pPr>
        <w:spacing w:after="0" w:line="259" w:lineRule="auto"/>
        <w:ind w:left="264" w:firstLine="0"/>
      </w:pPr>
      <w:r w:rsidRPr="002B5944">
        <w:rPr>
          <w:rFonts w:hint="eastAsia"/>
          <w:sz w:val="40"/>
        </w:rPr>
        <w:t>桃園市中壢區龍岡國民小學</w:t>
      </w:r>
      <w:r w:rsidR="007C28D0">
        <w:rPr>
          <w:sz w:val="40"/>
        </w:rPr>
        <w:t>教職員工文康活動實施</w:t>
      </w:r>
      <w:r w:rsidR="00050125" w:rsidRPr="00050125">
        <w:rPr>
          <w:rFonts w:hint="eastAsia"/>
          <w:sz w:val="40"/>
        </w:rPr>
        <w:t>計畫</w:t>
      </w:r>
      <w:r w:rsidR="007C28D0">
        <w:rPr>
          <w:sz w:val="40"/>
        </w:rPr>
        <w:t xml:space="preserve"> </w:t>
      </w:r>
    </w:p>
    <w:p w:rsidR="008F5F59" w:rsidRDefault="007C28D0">
      <w:pPr>
        <w:spacing w:after="169"/>
        <w:ind w:left="-15" w:firstLine="6805"/>
        <w:rPr>
          <w:color w:val="C00000"/>
          <w:sz w:val="20"/>
        </w:rPr>
      </w:pPr>
      <w:r>
        <w:rPr>
          <w:color w:val="C00000"/>
          <w:sz w:val="20"/>
        </w:rPr>
        <w:t>中華民國109年1月</w:t>
      </w:r>
      <w:r w:rsidR="00C820A9">
        <w:rPr>
          <w:rFonts w:hint="eastAsia"/>
          <w:color w:val="C00000"/>
          <w:sz w:val="20"/>
        </w:rPr>
        <w:t>6</w:t>
      </w:r>
      <w:r>
        <w:rPr>
          <w:color w:val="C00000"/>
          <w:sz w:val="20"/>
        </w:rPr>
        <w:t>日校長核定實施</w:t>
      </w:r>
    </w:p>
    <w:p w:rsidR="006304F5" w:rsidRDefault="007C28D0" w:rsidP="008F5F59">
      <w:pPr>
        <w:spacing w:after="169"/>
        <w:ind w:left="644" w:hanging="658"/>
      </w:pPr>
      <w:r>
        <w:t>一、</w:t>
      </w:r>
      <w:r>
        <w:rPr>
          <w:rFonts w:ascii="新細明體" w:eastAsia="新細明體" w:hAnsi="新細明體" w:cs="新細明體"/>
        </w:rPr>
        <w:t xml:space="preserve"> </w:t>
      </w:r>
      <w:r>
        <w:t>為倡導本校教職員工正當休閒活動，維護身心健康，培養團隊精神及鼓舞工作士氣，爰依「中央各機關學校員工文康活動實施要點」訂定本</w:t>
      </w:r>
      <w:r w:rsidR="00AF7649" w:rsidRPr="00AF7649">
        <w:rPr>
          <w:rFonts w:hint="eastAsia"/>
        </w:rPr>
        <w:t>計畫</w:t>
      </w:r>
      <w:r>
        <w:t xml:space="preserve">。 </w:t>
      </w:r>
    </w:p>
    <w:p w:rsidR="006304F5" w:rsidRDefault="007C28D0" w:rsidP="00AF7649">
      <w:pPr>
        <w:numPr>
          <w:ilvl w:val="0"/>
          <w:numId w:val="1"/>
        </w:numPr>
        <w:ind w:hanging="562"/>
      </w:pPr>
      <w:r>
        <w:t>本</w:t>
      </w:r>
      <w:r w:rsidR="00AF7649" w:rsidRPr="00AF7649">
        <w:rPr>
          <w:rFonts w:hint="eastAsia"/>
        </w:rPr>
        <w:t>計畫</w:t>
      </w:r>
      <w:r>
        <w:t xml:space="preserve">所稱文康活動分為藝文活動及康樂活動二類。 </w:t>
      </w:r>
    </w:p>
    <w:p w:rsidR="006304F5" w:rsidRDefault="007C28D0">
      <w:pPr>
        <w:ind w:left="-5"/>
      </w:pPr>
      <w:r>
        <w:t xml:space="preserve">(一)所稱藝文活動，係指各機關所辦理之各類藝文研習、欣賞或競賽等活動。  </w:t>
      </w:r>
    </w:p>
    <w:p w:rsidR="006304F5" w:rsidRDefault="007C28D0">
      <w:pPr>
        <w:ind w:left="545" w:hanging="560"/>
      </w:pPr>
      <w:r>
        <w:t xml:space="preserve">(二)所稱康樂活動，係指各機關所辦理之各類社團研習、體能競賽、慶生、聯誼、服務、休閒旅遊等活動。  </w:t>
      </w:r>
    </w:p>
    <w:p w:rsidR="006304F5" w:rsidRPr="008F5F59" w:rsidRDefault="007D0477">
      <w:pPr>
        <w:numPr>
          <w:ilvl w:val="0"/>
          <w:numId w:val="1"/>
        </w:numPr>
        <w:ind w:hanging="562"/>
        <w:rPr>
          <w:color w:val="000000" w:themeColor="text1"/>
        </w:rPr>
      </w:pPr>
      <w:r>
        <w:t>適用對象：文康活動參加人員以現職教職員工</w:t>
      </w:r>
      <w:r w:rsidR="007C28D0">
        <w:t>為原則，得視活動性質邀請眷屬自費參加。</w:t>
      </w:r>
      <w:r w:rsidR="00C102A8" w:rsidRPr="008F5F59">
        <w:rPr>
          <w:rFonts w:hint="eastAsia"/>
          <w:color w:val="000000" w:themeColor="text1"/>
        </w:rPr>
        <w:t>(含三個月以上的短期教職員工)</w:t>
      </w:r>
      <w:r w:rsidR="007C28D0" w:rsidRPr="008F5F59">
        <w:rPr>
          <w:color w:val="000000" w:themeColor="text1"/>
        </w:rPr>
        <w:t xml:space="preserve"> </w:t>
      </w:r>
    </w:p>
    <w:p w:rsidR="006304F5" w:rsidRPr="008F5F59" w:rsidRDefault="007C28D0">
      <w:pPr>
        <w:numPr>
          <w:ilvl w:val="0"/>
          <w:numId w:val="1"/>
        </w:numPr>
        <w:ind w:hanging="562"/>
        <w:rPr>
          <w:color w:val="000000" w:themeColor="text1"/>
        </w:rPr>
      </w:pPr>
      <w:r w:rsidRPr="008F5F59">
        <w:rPr>
          <w:color w:val="000000" w:themeColor="text1"/>
        </w:rPr>
        <w:t>辦理時間：文康活動辦理時間，以利用例假日</w:t>
      </w:r>
      <w:r w:rsidR="007C2189" w:rsidRPr="008F5F59">
        <w:rPr>
          <w:rFonts w:hint="eastAsia"/>
          <w:color w:val="000000" w:themeColor="text1"/>
        </w:rPr>
        <w:t>或休閒日</w:t>
      </w:r>
      <w:r w:rsidRPr="008F5F59">
        <w:rPr>
          <w:color w:val="000000" w:themeColor="text1"/>
        </w:rPr>
        <w:t>為限；另利用</w:t>
      </w:r>
      <w:r w:rsidR="007C2189" w:rsidRPr="008F5F59">
        <w:rPr>
          <w:color w:val="000000" w:themeColor="text1"/>
        </w:rPr>
        <w:t>例假日</w:t>
      </w:r>
      <w:r w:rsidR="007C2189" w:rsidRPr="008F5F59">
        <w:rPr>
          <w:rFonts w:hint="eastAsia"/>
          <w:color w:val="000000" w:themeColor="text1"/>
        </w:rPr>
        <w:t>或休閒日</w:t>
      </w:r>
      <w:r w:rsidRPr="008F5F59">
        <w:rPr>
          <w:color w:val="000000" w:themeColor="text1"/>
        </w:rPr>
        <w:t xml:space="preserve">時間舉辦者，不得給予補休。 </w:t>
      </w:r>
    </w:p>
    <w:p w:rsidR="006304F5" w:rsidRPr="008F5F59" w:rsidRDefault="007C28D0">
      <w:pPr>
        <w:numPr>
          <w:ilvl w:val="0"/>
          <w:numId w:val="1"/>
        </w:numPr>
        <w:spacing w:after="263"/>
        <w:ind w:hanging="562"/>
        <w:rPr>
          <w:color w:val="000000" w:themeColor="text1"/>
        </w:rPr>
      </w:pPr>
      <w:r w:rsidRPr="008F5F59">
        <w:rPr>
          <w:color w:val="000000" w:themeColor="text1"/>
        </w:rPr>
        <w:t xml:space="preserve">辦理方式： </w:t>
      </w:r>
    </w:p>
    <w:p w:rsidR="009432A2" w:rsidRPr="008F5F59" w:rsidRDefault="007C28D0">
      <w:pPr>
        <w:spacing w:after="65"/>
        <w:ind w:left="936" w:hanging="576"/>
        <w:rPr>
          <w:color w:val="000000" w:themeColor="text1"/>
        </w:rPr>
      </w:pPr>
      <w:r w:rsidRPr="008F5F59">
        <w:rPr>
          <w:color w:val="000000" w:themeColor="text1"/>
        </w:rPr>
        <w:t>(一)</w:t>
      </w:r>
      <w:r w:rsidR="009432A2" w:rsidRPr="008F5F59">
        <w:rPr>
          <w:color w:val="000000" w:themeColor="text1"/>
        </w:rPr>
        <w:t>8月1日</w:t>
      </w:r>
      <w:r w:rsidR="009432A2" w:rsidRPr="008F5F59">
        <w:rPr>
          <w:rFonts w:hint="eastAsia"/>
          <w:color w:val="000000" w:themeColor="text1"/>
        </w:rPr>
        <w:t>前人事室規畫辦理全校性文康活動。(全年度預算數50%</w:t>
      </w:r>
      <w:r w:rsidR="00AF7649" w:rsidRPr="008F5F59">
        <w:rPr>
          <w:rFonts w:hint="eastAsia"/>
          <w:color w:val="000000" w:themeColor="text1"/>
        </w:rPr>
        <w:t>含生日蛋糕</w:t>
      </w:r>
      <w:r w:rsidR="009432A2" w:rsidRPr="008F5F59">
        <w:rPr>
          <w:rFonts w:hint="eastAsia"/>
          <w:color w:val="000000" w:themeColor="text1"/>
        </w:rPr>
        <w:t>)</w:t>
      </w:r>
      <w:r w:rsidR="002D37ED">
        <w:rPr>
          <w:rFonts w:hint="eastAsia"/>
          <w:color w:val="000000" w:themeColor="text1"/>
        </w:rPr>
        <w:t>。</w:t>
      </w:r>
    </w:p>
    <w:p w:rsidR="006304F5" w:rsidRPr="008F5F59" w:rsidRDefault="009432A2">
      <w:pPr>
        <w:spacing w:after="65"/>
        <w:ind w:left="936" w:hanging="576"/>
        <w:rPr>
          <w:color w:val="000000" w:themeColor="text1"/>
        </w:rPr>
      </w:pPr>
      <w:r w:rsidRPr="008F5F59">
        <w:rPr>
          <w:color w:val="000000" w:themeColor="text1"/>
        </w:rPr>
        <w:t>(二)</w:t>
      </w:r>
      <w:r w:rsidR="007C28D0" w:rsidRPr="008F5F59">
        <w:rPr>
          <w:color w:val="000000" w:themeColor="text1"/>
        </w:rPr>
        <w:t>由同仁自行組隊辦理活動，辦理期間自</w:t>
      </w:r>
      <w:r w:rsidR="009C00CF" w:rsidRPr="008F5F59">
        <w:rPr>
          <w:rFonts w:hint="eastAsia"/>
          <w:color w:val="000000" w:themeColor="text1"/>
        </w:rPr>
        <w:t>8</w:t>
      </w:r>
      <w:r w:rsidR="007C28D0" w:rsidRPr="008F5F59">
        <w:rPr>
          <w:color w:val="000000" w:themeColor="text1"/>
        </w:rPr>
        <w:t>月1日起至</w:t>
      </w:r>
      <w:r w:rsidR="009C00CF" w:rsidRPr="008F5F59">
        <w:rPr>
          <w:rFonts w:hint="eastAsia"/>
          <w:color w:val="000000" w:themeColor="text1"/>
        </w:rPr>
        <w:t>10</w:t>
      </w:r>
      <w:r w:rsidR="007C28D0" w:rsidRPr="008F5F59">
        <w:rPr>
          <w:color w:val="000000" w:themeColor="text1"/>
        </w:rPr>
        <w:t>月</w:t>
      </w:r>
      <w:r w:rsidR="009C00CF" w:rsidRPr="008F5F59">
        <w:rPr>
          <w:rFonts w:hint="eastAsia"/>
          <w:color w:val="000000" w:themeColor="text1"/>
        </w:rPr>
        <w:t>31</w:t>
      </w:r>
      <w:r w:rsidR="007C28D0" w:rsidRPr="008F5F59">
        <w:rPr>
          <w:color w:val="000000" w:themeColor="text1"/>
        </w:rPr>
        <w:t>日止，每次活動成行參加人數</w:t>
      </w:r>
      <w:r w:rsidR="007D0477" w:rsidRPr="008F5F59">
        <w:rPr>
          <w:rFonts w:hint="eastAsia"/>
          <w:color w:val="000000" w:themeColor="text1"/>
        </w:rPr>
        <w:t>至少6</w:t>
      </w:r>
      <w:r w:rsidR="007C28D0" w:rsidRPr="008F5F59">
        <w:rPr>
          <w:color w:val="000000" w:themeColor="text1"/>
        </w:rPr>
        <w:t>人，每人每年以參加一次為限，活動計畫需於活動</w:t>
      </w:r>
      <w:r w:rsidR="002B5944" w:rsidRPr="008F5F59">
        <w:rPr>
          <w:rFonts w:hint="eastAsia"/>
          <w:color w:val="000000" w:themeColor="text1"/>
        </w:rPr>
        <w:t>（至少</w:t>
      </w:r>
      <w:r w:rsidR="002B5944" w:rsidRPr="008F5F59">
        <w:rPr>
          <w:color w:val="000000" w:themeColor="text1"/>
        </w:rPr>
        <w:t>7日）</w:t>
      </w:r>
      <w:r w:rsidR="007C28D0" w:rsidRPr="008F5F59">
        <w:rPr>
          <w:color w:val="000000" w:themeColor="text1"/>
        </w:rPr>
        <w:t>前自行公告，邀請並鼓勵其他同仁報名參加。</w:t>
      </w:r>
      <w:r w:rsidR="00C102A8" w:rsidRPr="008F5F59">
        <w:rPr>
          <w:rFonts w:hint="eastAsia"/>
          <w:color w:val="000000" w:themeColor="text1"/>
        </w:rPr>
        <w:t>(</w:t>
      </w:r>
      <w:r w:rsidR="00517F33" w:rsidRPr="008F5F59">
        <w:rPr>
          <w:rFonts w:hint="eastAsia"/>
          <w:color w:val="000000" w:themeColor="text1"/>
        </w:rPr>
        <w:t>每人額度=</w:t>
      </w:r>
      <w:r w:rsidR="00077047" w:rsidRPr="008F5F59">
        <w:rPr>
          <w:color w:val="000000" w:themeColor="text1"/>
        </w:rPr>
        <w:t>全年度預算數50%/</w:t>
      </w:r>
      <w:r w:rsidR="00517F33" w:rsidRPr="008F5F59">
        <w:rPr>
          <w:rFonts w:hint="eastAsia"/>
          <w:color w:val="000000" w:themeColor="text1"/>
        </w:rPr>
        <w:t>編制內</w:t>
      </w:r>
      <w:r w:rsidR="00077047" w:rsidRPr="008F5F59">
        <w:rPr>
          <w:rFonts w:hint="eastAsia"/>
          <w:color w:val="000000" w:themeColor="text1"/>
        </w:rPr>
        <w:t>人數</w:t>
      </w:r>
      <w:r w:rsidR="00517F33" w:rsidRPr="008F5F59">
        <w:rPr>
          <w:rFonts w:hint="eastAsia"/>
          <w:color w:val="000000" w:themeColor="text1"/>
        </w:rPr>
        <w:t>)(</w:t>
      </w:r>
      <w:r w:rsidR="00C102A8" w:rsidRPr="008F5F59">
        <w:rPr>
          <w:rFonts w:hint="eastAsia"/>
          <w:color w:val="000000" w:themeColor="text1"/>
        </w:rPr>
        <w:t>校長得參加各組活動)</w:t>
      </w:r>
    </w:p>
    <w:p w:rsidR="006304F5" w:rsidRPr="008F5F59" w:rsidRDefault="007C28D0">
      <w:pPr>
        <w:spacing w:after="216" w:line="315" w:lineRule="auto"/>
        <w:ind w:left="937" w:hanging="992"/>
        <w:rPr>
          <w:color w:val="000000" w:themeColor="text1"/>
        </w:rPr>
      </w:pPr>
      <w:r w:rsidRPr="008F5F59">
        <w:rPr>
          <w:color w:val="000000" w:themeColor="text1"/>
        </w:rPr>
        <w:t xml:space="preserve">   (</w:t>
      </w:r>
      <w:r w:rsidR="009432A2" w:rsidRPr="008F5F59">
        <w:rPr>
          <w:rFonts w:hint="eastAsia"/>
          <w:color w:val="000000" w:themeColor="text1"/>
        </w:rPr>
        <w:t>三</w:t>
      </w:r>
      <w:r w:rsidRPr="008F5F59">
        <w:rPr>
          <w:color w:val="000000" w:themeColor="text1"/>
        </w:rPr>
        <w:t>)截至每年</w:t>
      </w:r>
      <w:r w:rsidR="009C00CF" w:rsidRPr="008F5F59">
        <w:rPr>
          <w:rFonts w:hint="eastAsia"/>
          <w:color w:val="000000" w:themeColor="text1"/>
        </w:rPr>
        <w:t>10</w:t>
      </w:r>
      <w:r w:rsidR="009C00CF" w:rsidRPr="008F5F59">
        <w:rPr>
          <w:color w:val="000000" w:themeColor="text1"/>
        </w:rPr>
        <w:t>月</w:t>
      </w:r>
      <w:r w:rsidR="009C00CF" w:rsidRPr="008F5F59">
        <w:rPr>
          <w:rFonts w:hint="eastAsia"/>
          <w:color w:val="000000" w:themeColor="text1"/>
        </w:rPr>
        <w:t>31</w:t>
      </w:r>
      <w:r w:rsidR="009C00CF" w:rsidRPr="008F5F59">
        <w:rPr>
          <w:color w:val="000000" w:themeColor="text1"/>
        </w:rPr>
        <w:t>日止</w:t>
      </w:r>
      <w:r w:rsidRPr="008F5F59">
        <w:rPr>
          <w:color w:val="000000" w:themeColor="text1"/>
        </w:rPr>
        <w:t>，因故未參加自行組隊者，</w:t>
      </w:r>
      <w:r w:rsidR="009C00CF" w:rsidRPr="008F5F59">
        <w:rPr>
          <w:rFonts w:hint="eastAsia"/>
          <w:color w:val="000000" w:themeColor="text1"/>
        </w:rPr>
        <w:t>得</w:t>
      </w:r>
      <w:r w:rsidRPr="008F5F59">
        <w:rPr>
          <w:color w:val="000000" w:themeColor="text1"/>
        </w:rPr>
        <w:t xml:space="preserve">由人事室統一規劃辦理。 </w:t>
      </w:r>
    </w:p>
    <w:p w:rsidR="006304F5" w:rsidRPr="008F5F59" w:rsidRDefault="007C28D0">
      <w:pPr>
        <w:numPr>
          <w:ilvl w:val="0"/>
          <w:numId w:val="1"/>
        </w:numPr>
        <w:spacing w:after="282"/>
        <w:ind w:hanging="562"/>
        <w:rPr>
          <w:color w:val="000000" w:themeColor="text1"/>
        </w:rPr>
      </w:pPr>
      <w:r w:rsidRPr="008F5F59">
        <w:rPr>
          <w:color w:val="000000" w:themeColor="text1"/>
        </w:rPr>
        <w:t xml:space="preserve">活動計畫： </w:t>
      </w:r>
    </w:p>
    <w:p w:rsidR="006304F5" w:rsidRPr="008F5F59" w:rsidRDefault="007C28D0">
      <w:pPr>
        <w:ind w:left="435"/>
        <w:rPr>
          <w:color w:val="000000" w:themeColor="text1"/>
        </w:rPr>
      </w:pPr>
      <w:r w:rsidRPr="008F5F59">
        <w:rPr>
          <w:color w:val="000000" w:themeColor="text1"/>
        </w:rPr>
        <w:t>由</w:t>
      </w:r>
      <w:r w:rsidR="005B65C4" w:rsidRPr="005B65C4">
        <w:rPr>
          <w:rFonts w:hint="eastAsia"/>
          <w:color w:val="000000" w:themeColor="text1"/>
        </w:rPr>
        <w:t>自行組隊主辦人，提出具體計畫表</w:t>
      </w:r>
      <w:r w:rsidR="005B65C4" w:rsidRPr="005B65C4">
        <w:rPr>
          <w:color w:val="000000" w:themeColor="text1"/>
        </w:rPr>
        <w:t>(詳如附件一)</w:t>
      </w:r>
      <w:r w:rsidRPr="008F5F59">
        <w:rPr>
          <w:color w:val="000000" w:themeColor="text1"/>
        </w:rPr>
        <w:t>，包括活動時間、地點、內容、參加教職員工及眷屬名單等資料，</w:t>
      </w:r>
      <w:r w:rsidR="005B65C4" w:rsidRPr="005B65C4">
        <w:rPr>
          <w:rFonts w:hint="eastAsia"/>
          <w:color w:val="000000" w:themeColor="text1"/>
        </w:rPr>
        <w:t>事先會單位主管、會計室、人事室，經陳校長核准後，方可舉辦</w:t>
      </w:r>
      <w:r w:rsidRPr="008F5F59">
        <w:rPr>
          <w:color w:val="000000" w:themeColor="text1"/>
        </w:rPr>
        <w:t xml:space="preserve">及核銷。 </w:t>
      </w:r>
    </w:p>
    <w:p w:rsidR="006304F5" w:rsidRPr="008F5F59" w:rsidRDefault="007C28D0">
      <w:pPr>
        <w:numPr>
          <w:ilvl w:val="0"/>
          <w:numId w:val="1"/>
        </w:numPr>
        <w:ind w:hanging="562"/>
        <w:rPr>
          <w:color w:val="000000" w:themeColor="text1"/>
        </w:rPr>
      </w:pPr>
      <w:r w:rsidRPr="008F5F59">
        <w:rPr>
          <w:color w:val="000000" w:themeColor="text1"/>
        </w:rPr>
        <w:t xml:space="preserve">經費補助及核銷： </w:t>
      </w:r>
    </w:p>
    <w:p w:rsidR="006304F5" w:rsidRPr="008F5F59" w:rsidRDefault="007C28D0">
      <w:pPr>
        <w:ind w:left="970" w:hanging="610"/>
        <w:rPr>
          <w:color w:val="000000" w:themeColor="text1"/>
        </w:rPr>
      </w:pPr>
      <w:r w:rsidRPr="008F5F59">
        <w:rPr>
          <w:color w:val="000000" w:themeColor="text1"/>
        </w:rPr>
        <w:t>(一)文康活動經費除自行籌措外，參加該活動以現職教職員工(含代理教師)為原則，每人每年補助經費上限依當</w:t>
      </w:r>
      <w:r w:rsidR="005B65C4" w:rsidRPr="005B65C4">
        <w:rPr>
          <w:rFonts w:hint="eastAsia"/>
          <w:color w:val="000000" w:themeColor="text1"/>
        </w:rPr>
        <w:t>年度預算數</w:t>
      </w:r>
      <w:r w:rsidRPr="008F5F59">
        <w:rPr>
          <w:color w:val="000000" w:themeColor="text1"/>
        </w:rPr>
        <w:t>為原則(</w:t>
      </w:r>
      <w:r w:rsidR="00077047" w:rsidRPr="008F5F59">
        <w:rPr>
          <w:rFonts w:hint="eastAsia"/>
          <w:color w:val="000000" w:themeColor="text1"/>
        </w:rPr>
        <w:t>自行組隊者</w:t>
      </w:r>
      <w:r w:rsidRPr="008F5F59">
        <w:rPr>
          <w:color w:val="000000" w:themeColor="text1"/>
        </w:rPr>
        <w:t xml:space="preserve">限一次申請完畢。) </w:t>
      </w:r>
    </w:p>
    <w:p w:rsidR="006304F5" w:rsidRDefault="007C28D0">
      <w:pPr>
        <w:ind w:left="370"/>
        <w:rPr>
          <w:color w:val="000000" w:themeColor="text1"/>
        </w:rPr>
      </w:pPr>
      <w:r w:rsidRPr="008F5F59">
        <w:rPr>
          <w:color w:val="000000" w:themeColor="text1"/>
        </w:rPr>
        <w:t xml:space="preserve">(二)依本校動支經費之規定，文康活動事前需提出具體計畫並經陳校長核准。 </w:t>
      </w:r>
    </w:p>
    <w:p w:rsidR="005B65C4" w:rsidRPr="005B65C4" w:rsidRDefault="005B65C4" w:rsidP="005B65C4">
      <w:pPr>
        <w:ind w:left="370"/>
        <w:rPr>
          <w:color w:val="000000" w:themeColor="text1"/>
        </w:rPr>
      </w:pPr>
      <w:r w:rsidRPr="005B65C4">
        <w:rPr>
          <w:color w:val="000000" w:themeColor="text1"/>
        </w:rPr>
        <w:lastRenderedPageBreak/>
        <w:t xml:space="preserve">(三)文康活動費用總金額(含眷屬自費)超過新台幣10萬元以上，需上網招標。 </w:t>
      </w:r>
    </w:p>
    <w:p w:rsidR="005B65C4" w:rsidRPr="005B65C4" w:rsidRDefault="005B65C4" w:rsidP="007E7752">
      <w:pPr>
        <w:ind w:leftChars="125" w:left="896" w:hangingChars="195" w:hanging="546"/>
        <w:rPr>
          <w:color w:val="000000" w:themeColor="text1"/>
        </w:rPr>
      </w:pPr>
      <w:r w:rsidRPr="005B65C4">
        <w:rPr>
          <w:color w:val="000000" w:themeColor="text1"/>
        </w:rPr>
        <w:t>(四)文康活動結束後，自行組隊主辦人於一週內，以實際參加活動之教職員工名</w:t>
      </w:r>
      <w:bookmarkStart w:id="0" w:name="_GoBack"/>
      <w:bookmarkEnd w:id="0"/>
      <w:r w:rsidRPr="005B65C4">
        <w:rPr>
          <w:color w:val="000000" w:themeColor="text1"/>
        </w:rPr>
        <w:t>單及附貼妥原始憑證並經單位主管核章之動支經費請示單、黏貼憑證用紙、逾一萬元以上墊付費用核示單及活動照片（至少2張）辦理請款 (詳文康活動計畫經費報核注意事項)，最後活動日核銷為每年</w:t>
      </w:r>
      <w:r w:rsidR="00EF3CC4">
        <w:rPr>
          <w:color w:val="000000" w:themeColor="text1"/>
        </w:rPr>
        <w:t>11</w:t>
      </w:r>
      <w:r w:rsidRPr="005B65C4">
        <w:rPr>
          <w:color w:val="000000" w:themeColor="text1"/>
        </w:rPr>
        <w:t>月</w:t>
      </w:r>
      <w:r w:rsidR="00EF3CC4">
        <w:rPr>
          <w:color w:val="000000" w:themeColor="text1"/>
        </w:rPr>
        <w:t>30</w:t>
      </w:r>
      <w:r w:rsidRPr="005B65C4">
        <w:rPr>
          <w:color w:val="000000" w:themeColor="text1"/>
        </w:rPr>
        <w:t xml:space="preserve">日前。 (五)其他未盡事宜，請參閱本校經費報核注意事項(詳如附件二) </w:t>
      </w:r>
    </w:p>
    <w:p w:rsidR="005B65C4" w:rsidRDefault="005B65C4" w:rsidP="005B65C4">
      <w:pPr>
        <w:ind w:left="370" w:hanging="608"/>
        <w:rPr>
          <w:color w:val="000000" w:themeColor="text1"/>
        </w:rPr>
      </w:pPr>
      <w:r w:rsidRPr="005B65C4">
        <w:rPr>
          <w:rFonts w:hint="eastAsia"/>
          <w:color w:val="000000" w:themeColor="text1"/>
        </w:rPr>
        <w:t>八、</w:t>
      </w:r>
      <w:r w:rsidRPr="005B65C4">
        <w:rPr>
          <w:color w:val="000000" w:themeColor="text1"/>
        </w:rPr>
        <w:tab/>
        <w:t>經費</w:t>
      </w:r>
      <w:r>
        <w:rPr>
          <w:color w:val="000000" w:themeColor="text1"/>
        </w:rPr>
        <w:t>編列：文康活動之辦理，所需經費本撙節開支原則，於相關科目內列支</w:t>
      </w:r>
    </w:p>
    <w:p w:rsidR="005B65C4" w:rsidRPr="005B65C4" w:rsidRDefault="005B65C4" w:rsidP="005B65C4">
      <w:pPr>
        <w:ind w:left="370" w:hanging="608"/>
        <w:rPr>
          <w:color w:val="000000" w:themeColor="text1"/>
        </w:rPr>
      </w:pPr>
      <w:r w:rsidRPr="005B65C4">
        <w:rPr>
          <w:color w:val="000000" w:themeColor="text1"/>
        </w:rPr>
        <w:t xml:space="preserve">九、辦理活動注意事項： </w:t>
      </w:r>
    </w:p>
    <w:p w:rsidR="005B65C4" w:rsidRPr="005B65C4" w:rsidRDefault="005B65C4" w:rsidP="000F23A8">
      <w:pPr>
        <w:rPr>
          <w:color w:val="000000" w:themeColor="text1"/>
        </w:rPr>
      </w:pPr>
      <w:r w:rsidRPr="005B65C4">
        <w:rPr>
          <w:color w:val="000000" w:themeColor="text1"/>
        </w:rPr>
        <w:t xml:space="preserve">(一)辦理文康活動，應力求活動內容充實與豐富化，並應考慮年齡及體能狀況。 </w:t>
      </w:r>
    </w:p>
    <w:p w:rsidR="005B65C4" w:rsidRPr="005B65C4" w:rsidRDefault="005B65C4" w:rsidP="000F23A8">
      <w:pPr>
        <w:ind w:left="560" w:hangingChars="200" w:hanging="560"/>
        <w:rPr>
          <w:color w:val="000000" w:themeColor="text1"/>
        </w:rPr>
      </w:pPr>
      <w:r w:rsidRPr="005B65C4">
        <w:rPr>
          <w:color w:val="000000" w:themeColor="text1"/>
        </w:rPr>
        <w:t xml:space="preserve">(二)辦理戶外性質之活動，須租借交通工具時，應簽訂安全契約及辦理參加人員平安保險。 </w:t>
      </w:r>
    </w:p>
    <w:p w:rsidR="000F23A8" w:rsidRDefault="005B65C4" w:rsidP="000F23A8">
      <w:pPr>
        <w:ind w:left="560" w:hangingChars="200" w:hanging="560"/>
        <w:rPr>
          <w:color w:val="000000" w:themeColor="text1"/>
        </w:rPr>
      </w:pPr>
      <w:r w:rsidRPr="005B65C4">
        <w:rPr>
          <w:color w:val="000000" w:themeColor="text1"/>
        </w:rPr>
        <w:t>(三)辦理文康休閒旅遊活動，應加強公共安全應變措施，得視行程需要，委請合法之旅行社，訂定旅遊契約辦理，以增進旅遊體驗與品質，並確保安全責任。</w:t>
      </w:r>
    </w:p>
    <w:p w:rsidR="005B65C4" w:rsidRPr="005B65C4" w:rsidRDefault="005B65C4" w:rsidP="000F23A8">
      <w:pPr>
        <w:ind w:left="370" w:hanging="594"/>
        <w:rPr>
          <w:color w:val="000000" w:themeColor="text1"/>
        </w:rPr>
      </w:pPr>
      <w:r w:rsidRPr="005B65C4">
        <w:rPr>
          <w:rFonts w:hint="eastAsia"/>
          <w:color w:val="000000" w:themeColor="text1"/>
        </w:rPr>
        <w:t>十、本要點陳請校長核定後實施。</w:t>
      </w:r>
    </w:p>
    <w:sectPr w:rsidR="005B65C4" w:rsidRPr="005B65C4">
      <w:pgSz w:w="11906" w:h="16838"/>
      <w:pgMar w:top="850" w:right="848" w:bottom="1013" w:left="8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761" w:rsidRDefault="007C4761" w:rsidP="005B65C4">
      <w:pPr>
        <w:spacing w:after="0" w:line="240" w:lineRule="auto"/>
      </w:pPr>
      <w:r>
        <w:separator/>
      </w:r>
    </w:p>
  </w:endnote>
  <w:endnote w:type="continuationSeparator" w:id="0">
    <w:p w:rsidR="007C4761" w:rsidRDefault="007C4761" w:rsidP="005B6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761" w:rsidRDefault="007C4761" w:rsidP="005B65C4">
      <w:pPr>
        <w:spacing w:after="0" w:line="240" w:lineRule="auto"/>
      </w:pPr>
      <w:r>
        <w:separator/>
      </w:r>
    </w:p>
  </w:footnote>
  <w:footnote w:type="continuationSeparator" w:id="0">
    <w:p w:rsidR="007C4761" w:rsidRDefault="007C4761" w:rsidP="005B65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002AC"/>
    <w:multiLevelType w:val="hybridMultilevel"/>
    <w:tmpl w:val="5E86941E"/>
    <w:lvl w:ilvl="0" w:tplc="D27C9C62">
      <w:start w:val="2"/>
      <w:numFmt w:val="ideographDigital"/>
      <w:lvlText w:val="%1、"/>
      <w:lvlJc w:val="left"/>
      <w:pPr>
        <w:ind w:left="56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F8D620">
      <w:start w:val="1"/>
      <w:numFmt w:val="lowerLetter"/>
      <w:lvlText w:val="%2"/>
      <w:lvlJc w:val="left"/>
      <w:pPr>
        <w:ind w:left="112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769364">
      <w:start w:val="1"/>
      <w:numFmt w:val="lowerRoman"/>
      <w:lvlText w:val="%3"/>
      <w:lvlJc w:val="left"/>
      <w:pPr>
        <w:ind w:left="184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8C104A">
      <w:start w:val="1"/>
      <w:numFmt w:val="decimal"/>
      <w:lvlText w:val="%4"/>
      <w:lvlJc w:val="left"/>
      <w:pPr>
        <w:ind w:left="256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D8D822">
      <w:start w:val="1"/>
      <w:numFmt w:val="lowerLetter"/>
      <w:lvlText w:val="%5"/>
      <w:lvlJc w:val="left"/>
      <w:pPr>
        <w:ind w:left="328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545136">
      <w:start w:val="1"/>
      <w:numFmt w:val="lowerRoman"/>
      <w:lvlText w:val="%6"/>
      <w:lvlJc w:val="left"/>
      <w:pPr>
        <w:ind w:left="400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C8A754">
      <w:start w:val="1"/>
      <w:numFmt w:val="decimal"/>
      <w:lvlText w:val="%7"/>
      <w:lvlJc w:val="left"/>
      <w:pPr>
        <w:ind w:left="472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0A5336">
      <w:start w:val="1"/>
      <w:numFmt w:val="lowerLetter"/>
      <w:lvlText w:val="%8"/>
      <w:lvlJc w:val="left"/>
      <w:pPr>
        <w:ind w:left="544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AA2A20">
      <w:start w:val="1"/>
      <w:numFmt w:val="lowerRoman"/>
      <w:lvlText w:val="%9"/>
      <w:lvlJc w:val="left"/>
      <w:pPr>
        <w:ind w:left="616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4F5"/>
    <w:rsid w:val="00050125"/>
    <w:rsid w:val="00077047"/>
    <w:rsid w:val="000F23A8"/>
    <w:rsid w:val="00163CEF"/>
    <w:rsid w:val="002B5944"/>
    <w:rsid w:val="002D37ED"/>
    <w:rsid w:val="00517F33"/>
    <w:rsid w:val="00530BAB"/>
    <w:rsid w:val="00562692"/>
    <w:rsid w:val="005B65C4"/>
    <w:rsid w:val="006304F5"/>
    <w:rsid w:val="00646601"/>
    <w:rsid w:val="006C2C43"/>
    <w:rsid w:val="007C2189"/>
    <w:rsid w:val="007C28D0"/>
    <w:rsid w:val="007C4761"/>
    <w:rsid w:val="007D0477"/>
    <w:rsid w:val="007E7752"/>
    <w:rsid w:val="008F5F59"/>
    <w:rsid w:val="009432A2"/>
    <w:rsid w:val="009C00CF"/>
    <w:rsid w:val="009E4F0A"/>
    <w:rsid w:val="00AF7649"/>
    <w:rsid w:val="00C102A8"/>
    <w:rsid w:val="00C40914"/>
    <w:rsid w:val="00C820A9"/>
    <w:rsid w:val="00EF3CC4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F114BF"/>
  <w15:docId w15:val="{DF96F576-1DEA-40F6-A941-695C585A8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61" w:lineRule="auto"/>
      <w:ind w:left="10" w:hanging="10"/>
    </w:pPr>
    <w:rPr>
      <w:rFonts w:ascii="標楷體" w:eastAsia="標楷體" w:hAnsi="標楷體" w:cs="標楷體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432A2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9432A2"/>
  </w:style>
  <w:style w:type="character" w:customStyle="1" w:styleId="a5">
    <w:name w:val="註解文字 字元"/>
    <w:basedOn w:val="a0"/>
    <w:link w:val="a4"/>
    <w:uiPriority w:val="99"/>
    <w:semiHidden/>
    <w:rsid w:val="009432A2"/>
    <w:rPr>
      <w:rFonts w:ascii="標楷體" w:eastAsia="標楷體" w:hAnsi="標楷體" w:cs="標楷體"/>
      <w:color w:val="000000"/>
      <w:sz w:val="28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432A2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9432A2"/>
    <w:rPr>
      <w:rFonts w:ascii="標楷體" w:eastAsia="標楷體" w:hAnsi="標楷體" w:cs="標楷體"/>
      <w:b/>
      <w:bCs/>
      <w:color w:val="000000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9432A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432A2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B65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5B65C4"/>
    <w:rPr>
      <w:rFonts w:ascii="標楷體" w:eastAsia="標楷體" w:hAnsi="標楷體" w:cs="標楷體"/>
      <w:color w:val="000000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5B65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5B65C4"/>
    <w:rPr>
      <w:rFonts w:ascii="標楷體" w:eastAsia="標楷體" w:hAnsi="標楷體" w:cs="標楷體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tycjhjhs</dc:creator>
  <cp:keywords/>
  <cp:lastModifiedBy>user</cp:lastModifiedBy>
  <cp:revision>19</cp:revision>
  <dcterms:created xsi:type="dcterms:W3CDTF">2019-12-19T00:49:00Z</dcterms:created>
  <dcterms:modified xsi:type="dcterms:W3CDTF">2020-01-08T02:26:00Z</dcterms:modified>
</cp:coreProperties>
</file>